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240" w:afterLines="100" w:afterAutospacing="0" w:line="4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附件1</w:t>
      </w:r>
    </w:p>
    <w:p>
      <w:pPr>
        <w:keepNext w:val="0"/>
        <w:keepLines w:val="0"/>
        <w:widowControl w:val="0"/>
        <w:suppressLineNumbers w:val="0"/>
        <w:spacing w:before="0" w:beforeAutospacing="0" w:after="120" w:afterLines="50" w:afterAutospacing="0" w:line="440" w:lineRule="exact"/>
        <w:ind w:left="0" w:right="0" w:firstLine="643" w:firstLineChars="200"/>
        <w:jc w:val="center"/>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“寻美大自然，陶冶身心”研学活动招标内容</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一、招标内容及要求</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（一）本活动课程主题为“寻美大自然，陶冶身心”，具体内容要求如下：</w:t>
      </w:r>
    </w:p>
    <w:p>
      <w:pPr>
        <w:pStyle w:val="4"/>
        <w:widowControl/>
        <w:numPr>
          <w:ilvl w:val="0"/>
          <w:numId w:val="1"/>
        </w:numPr>
        <w:spacing w:line="440" w:lineRule="exact"/>
        <w:ind w:left="920" w:hanging="440" w:firstLineChars="0"/>
        <w:rPr>
          <w:rFonts w:hint="eastAsia" w:ascii="宋体" w:hAnsi="宋体" w:eastAsia="宋体" w:cs="宋体"/>
          <w:sz w:val="24"/>
          <w:szCs w:val="24"/>
          <w:lang w:val="en-US"/>
        </w:rPr>
      </w:pPr>
      <w:r>
        <w:rPr>
          <w:rFonts w:hint="eastAsia" w:ascii="宋体" w:hAnsi="宋体" w:eastAsia="宋体" w:cs="宋体"/>
          <w:sz w:val="24"/>
          <w:szCs w:val="24"/>
          <w:lang w:eastAsia="zh-CN"/>
        </w:rPr>
        <w:t>交通：</w:t>
      </w:r>
      <w:bookmarkStart w:id="0" w:name="_Hlk2949129"/>
      <w:r>
        <w:rPr>
          <w:rFonts w:hint="eastAsia" w:ascii="宋体" w:hAnsi="宋体" w:eastAsia="宋体" w:cs="宋体"/>
          <w:sz w:val="24"/>
          <w:szCs w:val="24"/>
          <w:lang w:eastAsia="zh-CN"/>
        </w:rPr>
        <w:t>从广州市交通运输局和广州市教育局指定的旅游客运企业中租用车辆</w:t>
      </w:r>
      <w:bookmarkEnd w:id="0"/>
      <w:r>
        <w:rPr>
          <w:rFonts w:hint="eastAsia" w:ascii="宋体" w:hAnsi="宋体" w:eastAsia="宋体" w:cs="宋体"/>
          <w:sz w:val="24"/>
          <w:szCs w:val="24"/>
          <w:lang w:eastAsia="zh-CN"/>
        </w:rPr>
        <w:t>，出发地点和返程终点均为我校指定地点。全程空调大巴，</w:t>
      </w:r>
      <w:r>
        <w:rPr>
          <w:rFonts w:hint="eastAsia" w:ascii="宋体" w:hAnsi="宋体" w:eastAsia="宋体" w:cs="宋体"/>
          <w:sz w:val="24"/>
          <w:szCs w:val="24"/>
          <w:lang w:val="en-US"/>
        </w:rPr>
        <w:t>55</w:t>
      </w:r>
      <w:r>
        <w:rPr>
          <w:rFonts w:hint="eastAsia" w:ascii="宋体" w:hAnsi="宋体" w:eastAsia="宋体" w:cs="宋体"/>
          <w:sz w:val="24"/>
          <w:szCs w:val="24"/>
          <w:lang w:eastAsia="zh-CN"/>
        </w:rPr>
        <w:t>座以上，车况良好，</w:t>
      </w:r>
      <w:bookmarkStart w:id="1" w:name="_GoBack"/>
      <w:bookmarkEnd w:id="1"/>
      <w:r>
        <w:rPr>
          <w:rFonts w:hint="eastAsia" w:ascii="宋体" w:hAnsi="宋体" w:eastAsia="宋体" w:cs="宋体"/>
          <w:sz w:val="24"/>
          <w:szCs w:val="24"/>
          <w:lang w:eastAsia="zh-CN"/>
        </w:rPr>
        <w:t>需提供车辆年审合格证明材料；为确保安全，司机需</w:t>
      </w:r>
      <w:r>
        <w:rPr>
          <w:rFonts w:hint="eastAsia" w:ascii="宋体" w:hAnsi="宋体" w:eastAsia="宋体" w:cs="宋体"/>
          <w:sz w:val="24"/>
          <w:szCs w:val="24"/>
          <w:lang w:val="en-US"/>
        </w:rPr>
        <w:t>5</w:t>
      </w:r>
      <w:r>
        <w:rPr>
          <w:rFonts w:hint="eastAsia" w:ascii="宋体" w:hAnsi="宋体" w:eastAsia="宋体" w:cs="宋体"/>
          <w:sz w:val="24"/>
          <w:szCs w:val="24"/>
          <w:lang w:eastAsia="zh-CN"/>
        </w:rPr>
        <w:t>年以上驾驶大型客车经验，没有交通违章记录，心理素质好。要有详细的安全应急预案。</w:t>
      </w:r>
    </w:p>
    <w:p>
      <w:pPr>
        <w:pStyle w:val="4"/>
        <w:widowControl/>
        <w:numPr>
          <w:ilvl w:val="0"/>
          <w:numId w:val="1"/>
        </w:numPr>
        <w:spacing w:line="440" w:lineRule="exact"/>
        <w:ind w:left="920" w:hanging="440" w:firstLineChars="0"/>
        <w:rPr>
          <w:rFonts w:hint="eastAsia" w:ascii="宋体" w:hAnsi="宋体" w:eastAsia="宋体" w:cs="宋体"/>
          <w:sz w:val="24"/>
          <w:szCs w:val="24"/>
          <w:lang w:val="en-US"/>
        </w:rPr>
      </w:pPr>
      <w:r>
        <w:rPr>
          <w:rFonts w:hint="eastAsia" w:ascii="宋体" w:hAnsi="宋体" w:eastAsia="宋体" w:cs="宋体"/>
          <w:sz w:val="24"/>
          <w:szCs w:val="24"/>
          <w:lang w:eastAsia="zh-CN"/>
        </w:rPr>
        <w:t>门票：所列景点所有门票，按学生票处理。</w:t>
      </w:r>
    </w:p>
    <w:p>
      <w:pPr>
        <w:pStyle w:val="4"/>
        <w:widowControl/>
        <w:numPr>
          <w:ilvl w:val="0"/>
          <w:numId w:val="1"/>
        </w:numPr>
        <w:spacing w:line="440" w:lineRule="exact"/>
        <w:ind w:left="920" w:hanging="440" w:firstLineChars="0"/>
        <w:rPr>
          <w:rFonts w:hint="eastAsia" w:ascii="宋体" w:hAnsi="宋体" w:eastAsia="宋体" w:cs="宋体"/>
          <w:sz w:val="24"/>
          <w:szCs w:val="24"/>
          <w:lang w:val="en-US"/>
        </w:rPr>
      </w:pPr>
      <w:r>
        <w:rPr>
          <w:rFonts w:hint="eastAsia" w:ascii="宋体" w:hAnsi="宋体" w:eastAsia="宋体" w:cs="宋体"/>
          <w:sz w:val="24"/>
          <w:szCs w:val="24"/>
          <w:lang w:eastAsia="zh-CN"/>
        </w:rPr>
        <w:t>用餐：按</w:t>
      </w:r>
      <w:r>
        <w:rPr>
          <w:rFonts w:hint="eastAsia" w:ascii="宋体" w:hAnsi="宋体" w:eastAsia="宋体" w:cs="宋体"/>
          <w:sz w:val="24"/>
          <w:szCs w:val="24"/>
          <w:lang w:val="en-US"/>
        </w:rPr>
        <w:t>30</w:t>
      </w:r>
      <w:r>
        <w:rPr>
          <w:rFonts w:hint="eastAsia" w:ascii="宋体" w:hAnsi="宋体" w:eastAsia="宋体" w:cs="宋体"/>
          <w:sz w:val="24"/>
          <w:szCs w:val="24"/>
          <w:lang w:eastAsia="zh-CN"/>
        </w:rPr>
        <w:t>元</w:t>
      </w:r>
      <w:r>
        <w:rPr>
          <w:rFonts w:hint="eastAsia" w:ascii="宋体" w:hAnsi="宋体" w:eastAsia="宋体" w:cs="宋体"/>
          <w:sz w:val="24"/>
          <w:szCs w:val="24"/>
          <w:lang w:val="en-US"/>
        </w:rPr>
        <w:t>/</w:t>
      </w:r>
      <w:r>
        <w:rPr>
          <w:rFonts w:hint="eastAsia" w:ascii="宋体" w:hAnsi="宋体" w:eastAsia="宋体" w:cs="宋体"/>
          <w:sz w:val="24"/>
          <w:szCs w:val="24"/>
          <w:lang w:eastAsia="zh-CN"/>
        </w:rPr>
        <w:t>人，旅行社负责安排。</w:t>
      </w:r>
    </w:p>
    <w:p>
      <w:pPr>
        <w:pStyle w:val="4"/>
        <w:widowControl/>
        <w:numPr>
          <w:ilvl w:val="0"/>
          <w:numId w:val="1"/>
        </w:numPr>
        <w:spacing w:line="440" w:lineRule="exact"/>
        <w:ind w:left="920" w:hanging="440" w:firstLineChars="0"/>
        <w:rPr>
          <w:rFonts w:hint="eastAsia" w:ascii="宋体" w:hAnsi="宋体" w:eastAsia="宋体" w:cs="宋体"/>
          <w:sz w:val="24"/>
          <w:szCs w:val="24"/>
          <w:lang w:val="en-US"/>
        </w:rPr>
      </w:pPr>
      <w:r>
        <w:rPr>
          <w:rFonts w:hint="eastAsia" w:ascii="宋体" w:hAnsi="宋体" w:eastAsia="宋体" w:cs="宋体"/>
          <w:sz w:val="24"/>
          <w:szCs w:val="24"/>
          <w:lang w:eastAsia="zh-CN"/>
        </w:rPr>
        <w:t>导游：每班安排全陪一名，全程服务，持证上岗。基于课程要求，导游需接受过相关教育，对游览地的文化有深刻了解，活动安排与讲解需侧重突出本课程主题。行程中播放的所有音乐、影视作品及导游的讲解须思想健康，积极向上。</w:t>
      </w:r>
    </w:p>
    <w:p>
      <w:pPr>
        <w:pStyle w:val="4"/>
        <w:widowControl/>
        <w:numPr>
          <w:ilvl w:val="0"/>
          <w:numId w:val="1"/>
        </w:numPr>
        <w:spacing w:line="440" w:lineRule="exact"/>
        <w:ind w:left="920" w:hanging="440" w:firstLineChars="0"/>
        <w:rPr>
          <w:rFonts w:hint="eastAsia" w:ascii="宋体" w:hAnsi="宋体" w:eastAsia="宋体" w:cs="宋体"/>
          <w:sz w:val="24"/>
          <w:szCs w:val="24"/>
          <w:lang w:val="en-US"/>
        </w:rPr>
      </w:pPr>
      <w:r>
        <w:rPr>
          <w:rFonts w:hint="eastAsia" w:ascii="宋体" w:hAnsi="宋体" w:eastAsia="宋体" w:cs="宋体"/>
          <w:sz w:val="24"/>
          <w:szCs w:val="24"/>
          <w:lang w:eastAsia="zh-CN"/>
        </w:rPr>
        <w:t>医护：每团安排随队医生一名，持证上岗。</w:t>
      </w:r>
    </w:p>
    <w:p>
      <w:pPr>
        <w:pStyle w:val="4"/>
        <w:widowControl/>
        <w:numPr>
          <w:ilvl w:val="0"/>
          <w:numId w:val="1"/>
        </w:numPr>
        <w:spacing w:line="440" w:lineRule="exact"/>
        <w:ind w:left="920" w:hanging="440" w:firstLineChars="0"/>
        <w:rPr>
          <w:rFonts w:hint="eastAsia" w:ascii="宋体" w:hAnsi="宋体" w:eastAsia="宋体" w:cs="宋体"/>
          <w:sz w:val="24"/>
          <w:szCs w:val="24"/>
          <w:lang w:val="en-US"/>
        </w:rPr>
      </w:pPr>
      <w:r>
        <w:rPr>
          <w:rFonts w:hint="eastAsia" w:ascii="宋体" w:hAnsi="宋体" w:eastAsia="宋体" w:cs="宋体"/>
          <w:sz w:val="24"/>
          <w:szCs w:val="24"/>
          <w:lang w:eastAsia="zh-CN"/>
        </w:rPr>
        <w:t>保险：师生旅行社责任险及意外伤害险。</w:t>
      </w:r>
    </w:p>
    <w:p>
      <w:pPr>
        <w:pStyle w:val="4"/>
        <w:widowControl/>
        <w:numPr>
          <w:ilvl w:val="0"/>
          <w:numId w:val="1"/>
        </w:numPr>
        <w:spacing w:line="440" w:lineRule="exact"/>
        <w:ind w:left="920" w:hanging="440" w:firstLineChars="0"/>
        <w:rPr>
          <w:rFonts w:hint="eastAsia" w:ascii="宋体" w:hAnsi="宋体" w:eastAsia="宋体" w:cs="宋体"/>
          <w:sz w:val="24"/>
          <w:szCs w:val="24"/>
          <w:lang w:val="en-US"/>
        </w:rPr>
      </w:pPr>
      <w:r>
        <w:rPr>
          <w:rFonts w:hint="eastAsia" w:ascii="宋体" w:hAnsi="宋体" w:eastAsia="宋体" w:cs="宋体"/>
          <w:sz w:val="24"/>
          <w:szCs w:val="24"/>
          <w:lang w:eastAsia="zh-CN"/>
        </w:rPr>
        <w:t>课程安排要求：</w:t>
      </w:r>
    </w:p>
    <w:p>
      <w:pPr>
        <w:pStyle w:val="4"/>
        <w:widowControl/>
        <w:numPr>
          <w:ilvl w:val="0"/>
          <w:numId w:val="2"/>
        </w:numPr>
        <w:spacing w:line="440" w:lineRule="exact"/>
        <w:ind w:left="1400" w:hanging="440" w:firstLineChars="0"/>
        <w:rPr>
          <w:rFonts w:hint="eastAsia" w:ascii="宋体" w:hAnsi="宋体" w:eastAsia="宋体" w:cs="宋体"/>
          <w:sz w:val="24"/>
          <w:szCs w:val="24"/>
          <w:lang w:val="en-US"/>
        </w:rPr>
      </w:pPr>
      <w:r>
        <w:rPr>
          <w:rFonts w:hint="eastAsia" w:ascii="宋体" w:hAnsi="宋体" w:eastAsia="宋体" w:cs="宋体"/>
          <w:sz w:val="24"/>
          <w:szCs w:val="24"/>
          <w:lang w:eastAsia="zh-CN"/>
        </w:rPr>
        <w:t>根据景点特点，设计研学课程方案，并将方案写入投标文件中。</w:t>
      </w:r>
    </w:p>
    <w:p>
      <w:pPr>
        <w:pStyle w:val="4"/>
        <w:widowControl/>
        <w:numPr>
          <w:ilvl w:val="0"/>
          <w:numId w:val="2"/>
        </w:numPr>
        <w:spacing w:line="440" w:lineRule="exact"/>
        <w:ind w:left="1400" w:hanging="440" w:firstLineChars="0"/>
        <w:rPr>
          <w:rFonts w:hint="eastAsia" w:ascii="宋体" w:hAnsi="宋体" w:eastAsia="宋体" w:cs="宋体"/>
          <w:sz w:val="24"/>
          <w:szCs w:val="24"/>
          <w:lang w:val="en-US"/>
        </w:rPr>
      </w:pPr>
      <w:r>
        <w:rPr>
          <w:rFonts w:hint="eastAsia" w:ascii="宋体" w:hAnsi="宋体" w:eastAsia="宋体" w:cs="宋体"/>
          <w:sz w:val="24"/>
          <w:szCs w:val="24"/>
          <w:lang w:eastAsia="zh-CN"/>
        </w:rPr>
        <w:t>中标公司需要制作微课程介绍各参观地学习内容，对学生进行培训，指导学生做好课程规划和实施。</w:t>
      </w:r>
    </w:p>
    <w:p>
      <w:pPr>
        <w:pStyle w:val="4"/>
        <w:widowControl/>
        <w:numPr>
          <w:ilvl w:val="0"/>
          <w:numId w:val="2"/>
        </w:numPr>
        <w:spacing w:line="440" w:lineRule="exact"/>
        <w:ind w:left="1400" w:hanging="440" w:firstLineChars="0"/>
        <w:rPr>
          <w:rFonts w:hint="eastAsia" w:ascii="宋体" w:hAnsi="宋体" w:eastAsia="宋体" w:cs="宋体"/>
          <w:sz w:val="24"/>
          <w:szCs w:val="24"/>
          <w:lang w:val="en-US"/>
        </w:rPr>
      </w:pPr>
      <w:r>
        <w:rPr>
          <w:rFonts w:hint="eastAsia" w:ascii="宋体" w:hAnsi="宋体" w:eastAsia="宋体" w:cs="宋体"/>
          <w:sz w:val="24"/>
          <w:szCs w:val="24"/>
          <w:lang w:eastAsia="zh-CN"/>
        </w:rPr>
        <w:t>根据学校要求制作发放每生一册的研学手册。</w:t>
      </w:r>
    </w:p>
    <w:p>
      <w:pPr>
        <w:pStyle w:val="4"/>
        <w:widowControl/>
        <w:numPr>
          <w:ilvl w:val="0"/>
          <w:numId w:val="1"/>
        </w:numPr>
        <w:spacing w:line="440" w:lineRule="exact"/>
        <w:ind w:left="920" w:hanging="440" w:firstLineChars="0"/>
        <w:rPr>
          <w:rFonts w:hint="eastAsia" w:ascii="宋体" w:hAnsi="宋体" w:eastAsia="宋体" w:cs="宋体"/>
          <w:sz w:val="24"/>
          <w:szCs w:val="24"/>
          <w:lang w:val="en-US"/>
        </w:rPr>
      </w:pPr>
      <w:r>
        <w:rPr>
          <w:rFonts w:hint="eastAsia" w:ascii="宋体" w:hAnsi="宋体" w:eastAsia="宋体" w:cs="宋体"/>
          <w:sz w:val="24"/>
          <w:szCs w:val="24"/>
          <w:lang w:eastAsia="zh-CN"/>
        </w:rPr>
        <w:t>其他：全程不安排任何购物点及自费项目。对学生不再收取合同外的任何费用。</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（二）投标人资格和要求。</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符合以下资质、信誉度旅行社具备投标资格：旅行社要达到4A级及以上等级、4星及以上诚信度，有固定经营场所、专门操作研学旅行的部门以及专职的研学旅行导游队伍；旅行社应具备100万元及以上的注册资金和30人及以上的员工队伍，在近三年内无重大质量投诉记录、不良诚信记录、经济纠纷及安全责任事故；投保责任险保险额不低于60万元/人、旅游人身意外险保险额不低于26万元/人。</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请参加投标的旅行社投标时携带旅行社资质证明及具体经办人的单位授权书。</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二、开标与评标</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1.成立评标小组。由评标小组初审投标文件的完整性、合理性和资格证明文件的合法性，初步认定投标的有效性。</w:t>
      </w:r>
    </w:p>
    <w:p>
      <w:pPr>
        <w:keepNext w:val="0"/>
        <w:keepLines w:val="0"/>
        <w:widowControl w:val="0"/>
        <w:suppressLineNumbers w:val="0"/>
        <w:spacing w:before="0" w:beforeAutospacing="0" w:after="0" w:afterAutospacing="0" w:line="440" w:lineRule="exact"/>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本项目由评标小组负责评标。采用综合评标法，原则上考虑报价合理、行程安排合理、同类项目业绩好、企业信誉好的中标，对于低于成本价和明显高于市场价的都将作为废标处理。在评标过程中，招标单位对投标书中不明确的问题可以向投标单位（经办人）进行询标，并以书面形式予以记录，经双方确认后可作为以后签订合同的依据。评标小组在认真分析投标文书的基础上，遵循公开、公平、公正、合理、科学的原则，以表决的形式确定中标单位，并向中标单位发出中标通知。</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三、付款方式</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中标单位在接到中标通知后与学校进行商谈并签署合同。合同签订后可预付40%款项，研学活动安全结束且双方对本次活动无异议后付清全部款项。</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四、质量要求</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中标单位要严格按照招标文件载明的要求履行义务，若中标单位未能按规定的要求执行，由此导致的一切后果由中标单位负全责。</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五、备注</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1.旅行社在设计研学课程时，应做好学生对自然、文化的深度体验项目安排，提升线路的品位，合理安排课程内容、设计路线，做好课程计划，并合理报价。</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2.标书中应含有：旅行社营业执照、旅行社等级、诚信度证明材料、旅行社经营许可证、旅行社税务登记证、保险、授权书、汽车公司营业执照、汽车公司经营许可证、车辆及驾驶员年检证等。</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3.此次招标事宜广州市黄埔区天健学校2023年研学游活动领导小组有最终解释权。</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6D70A"/>
    <w:multiLevelType w:val="multilevel"/>
    <w:tmpl w:val="E726D70A"/>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2A83D535"/>
    <w:multiLevelType w:val="multilevel"/>
    <w:tmpl w:val="2A83D535"/>
    <w:lvl w:ilvl="0" w:tentative="0">
      <w:start w:val="1"/>
      <w:numFmt w:val="decimal"/>
      <w:lvlText w:val="%1)"/>
      <w:lvlJc w:val="left"/>
      <w:pPr>
        <w:ind w:left="1400" w:hanging="440"/>
      </w:pPr>
    </w:lvl>
    <w:lvl w:ilvl="1" w:tentative="0">
      <w:start w:val="1"/>
      <w:numFmt w:val="lowerLetter"/>
      <w:lvlText w:val="%2)"/>
      <w:lvlJc w:val="left"/>
      <w:pPr>
        <w:ind w:left="1840" w:hanging="440"/>
      </w:pPr>
    </w:lvl>
    <w:lvl w:ilvl="2" w:tentative="0">
      <w:start w:val="1"/>
      <w:numFmt w:val="lowerRoman"/>
      <w:lvlText w:val="%3."/>
      <w:lvlJc w:val="right"/>
      <w:pPr>
        <w:ind w:left="2280" w:hanging="440"/>
      </w:pPr>
    </w:lvl>
    <w:lvl w:ilvl="3" w:tentative="0">
      <w:start w:val="1"/>
      <w:numFmt w:val="decimal"/>
      <w:lvlText w:val="%4."/>
      <w:lvlJc w:val="left"/>
      <w:pPr>
        <w:ind w:left="2720" w:hanging="440"/>
      </w:pPr>
    </w:lvl>
    <w:lvl w:ilvl="4" w:tentative="0">
      <w:start w:val="1"/>
      <w:numFmt w:val="lowerLetter"/>
      <w:lvlText w:val="%5)"/>
      <w:lvlJc w:val="left"/>
      <w:pPr>
        <w:ind w:left="3160" w:hanging="440"/>
      </w:pPr>
    </w:lvl>
    <w:lvl w:ilvl="5" w:tentative="0">
      <w:start w:val="1"/>
      <w:numFmt w:val="lowerRoman"/>
      <w:lvlText w:val="%6."/>
      <w:lvlJc w:val="right"/>
      <w:pPr>
        <w:ind w:left="3600" w:hanging="440"/>
      </w:pPr>
    </w:lvl>
    <w:lvl w:ilvl="6" w:tentative="0">
      <w:start w:val="1"/>
      <w:numFmt w:val="decimal"/>
      <w:lvlText w:val="%7."/>
      <w:lvlJc w:val="left"/>
      <w:pPr>
        <w:ind w:left="4040" w:hanging="440"/>
      </w:pPr>
    </w:lvl>
    <w:lvl w:ilvl="7" w:tentative="0">
      <w:start w:val="1"/>
      <w:numFmt w:val="lowerLetter"/>
      <w:lvlText w:val="%8)"/>
      <w:lvlJc w:val="left"/>
      <w:pPr>
        <w:ind w:left="4480" w:hanging="440"/>
      </w:pPr>
    </w:lvl>
    <w:lvl w:ilvl="8" w:tentative="0">
      <w:start w:val="1"/>
      <w:numFmt w:val="lowerRoman"/>
      <w:lvlText w:val="%9."/>
      <w:lvlJc w:val="right"/>
      <w:pPr>
        <w:ind w:left="492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OGQ2MTI5NmVmNDgzMTY0NzI1NWVlZTk4NzU2Y2UifQ=="/>
  </w:docVars>
  <w:rsids>
    <w:rsidRoot w:val="7B7D79F3"/>
    <w:rsid w:val="7B7D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2023-06-05T02:39:00Z</dcterms:created>
  <dc:creator>金佶辉</dc:creator>
  <cp:lastModifiedBy>金佶辉</cp:lastModifiedBy>
  <dcterms:modified xsi:type="dcterms:W3CDTF">2023-06-05T02:40:34Z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6B242D1FFEE845398D4612C507B84800_11</vt:lpwstr>
  </property>
</Properties>
</file>